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3C60" w:rsidRDefault="00CE6BE6" w:rsidP="00647542">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A2793D" w:rsidRDefault="00CE6BE6" w:rsidP="00647542">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A2793D" w:rsidRDefault="00CE6BE6" w:rsidP="00647542">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A2793D" w:rsidRDefault="00CE6BE6" w:rsidP="0064754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2793D" w:rsidRDefault="00CE6BE6" w:rsidP="00647542">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Gender Discrimination</w:t>
      </w:r>
    </w:p>
    <w:bookmarkEnd w:id="0"/>
    <w:p w:rsidR="00A2793D" w:rsidRDefault="00CE6BE6" w:rsidP="006475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Gender discrimination is an action that particularly denies privilege, opportunities, and rewards to an individual or a group of people because of their gender. It is most evident in employment where the gender of a person becomes a determining factor on whether they should be promoted or hired. Sexual discrimination is </w:t>
      </w:r>
      <w:r w:rsidR="00597D28">
        <w:rPr>
          <w:rFonts w:ascii="Times New Roman" w:hAnsi="Times New Roman" w:cs="Times New Roman"/>
          <w:sz w:val="24"/>
          <w:szCs w:val="24"/>
        </w:rPr>
        <w:t xml:space="preserve">considered as a consequence of influences that extend beyond human control. Different people in society perceive </w:t>
      </w:r>
      <w:r>
        <w:rPr>
          <w:rFonts w:ascii="Times New Roman" w:hAnsi="Times New Roman" w:cs="Times New Roman"/>
          <w:sz w:val="24"/>
          <w:szCs w:val="24"/>
        </w:rPr>
        <w:t>sexual discrimination</w:t>
      </w:r>
      <w:r w:rsidR="00597D28">
        <w:rPr>
          <w:rFonts w:ascii="Times New Roman" w:hAnsi="Times New Roman" w:cs="Times New Roman"/>
          <w:sz w:val="24"/>
          <w:szCs w:val="24"/>
        </w:rPr>
        <w:t xml:space="preserve"> in varied manners. Disagreements arise on whether</w:t>
      </w:r>
      <w:r w:rsidR="00647542">
        <w:rPr>
          <w:rFonts w:ascii="Times New Roman" w:hAnsi="Times New Roman" w:cs="Times New Roman"/>
          <w:sz w:val="24"/>
          <w:szCs w:val="24"/>
        </w:rPr>
        <w:t xml:space="preserve"> the problem is</w:t>
      </w:r>
      <w:r w:rsidR="00597D28">
        <w:rPr>
          <w:rFonts w:ascii="Times New Roman" w:hAnsi="Times New Roman" w:cs="Times New Roman"/>
          <w:sz w:val="24"/>
          <w:szCs w:val="24"/>
        </w:rPr>
        <w:t xml:space="preserve"> worth solving or people should take precedence. In</w:t>
      </w:r>
      <w:r>
        <w:rPr>
          <w:rFonts w:ascii="Times New Roman" w:hAnsi="Times New Roman" w:cs="Times New Roman"/>
          <w:sz w:val="24"/>
          <w:szCs w:val="24"/>
        </w:rPr>
        <w:t xml:space="preserve"> this </w:t>
      </w:r>
      <w:r w:rsidR="00597D28">
        <w:rPr>
          <w:rFonts w:ascii="Times New Roman" w:hAnsi="Times New Roman" w:cs="Times New Roman"/>
          <w:sz w:val="24"/>
          <w:szCs w:val="24"/>
        </w:rPr>
        <w:t>context, the</w:t>
      </w:r>
      <w:r>
        <w:rPr>
          <w:rFonts w:ascii="Times New Roman" w:hAnsi="Times New Roman" w:cs="Times New Roman"/>
          <w:sz w:val="24"/>
          <w:szCs w:val="24"/>
        </w:rPr>
        <w:t xml:space="preserve"> paper discusses sexual discrimination and solutions to the problem.  </w:t>
      </w:r>
    </w:p>
    <w:p w:rsidR="00EE321E" w:rsidRDefault="00CE6BE6" w:rsidP="006475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several ways through which individuals combat gender discrimination. </w:t>
      </w:r>
      <w:r w:rsidR="00EE5338">
        <w:rPr>
          <w:rFonts w:ascii="Times New Roman" w:hAnsi="Times New Roman" w:cs="Times New Roman"/>
          <w:sz w:val="24"/>
          <w:szCs w:val="24"/>
        </w:rPr>
        <w:t xml:space="preserve">One of the methods is ensuring that the process of hiring and promotions is diversified. </w:t>
      </w:r>
      <w:r>
        <w:rPr>
          <w:rFonts w:ascii="Times New Roman" w:hAnsi="Times New Roman" w:cs="Times New Roman"/>
          <w:sz w:val="24"/>
          <w:szCs w:val="24"/>
        </w:rPr>
        <w:t xml:space="preserve">Gender should not be considered as determining a factor in decisions about benefits and job opportunities. </w:t>
      </w:r>
      <w:r w:rsidR="00EE5338">
        <w:rPr>
          <w:rFonts w:ascii="Times New Roman" w:hAnsi="Times New Roman" w:cs="Times New Roman"/>
          <w:sz w:val="24"/>
          <w:szCs w:val="24"/>
        </w:rPr>
        <w:t>Also, the minimum job requirements should not be set so high to exclude women. The job standards should be assessed realistically to ensure that both women and men are not denied</w:t>
      </w:r>
      <w:r w:rsidR="00611D1A">
        <w:rPr>
          <w:rFonts w:ascii="Times New Roman" w:hAnsi="Times New Roman" w:cs="Times New Roman"/>
          <w:sz w:val="24"/>
          <w:szCs w:val="24"/>
        </w:rPr>
        <w:t xml:space="preserve"> leadership opportunities. The application pool should be diversified by increasing the targeted and general recruiting process. The use of word-of-mouth interviews should not be the sole action to be used in the process of recruitment. </w:t>
      </w:r>
      <w:r w:rsidR="00EE5338">
        <w:rPr>
          <w:rFonts w:ascii="Times New Roman" w:hAnsi="Times New Roman" w:cs="Times New Roman"/>
          <w:sz w:val="24"/>
          <w:szCs w:val="24"/>
        </w:rPr>
        <w:t xml:space="preserve"> </w:t>
      </w:r>
      <w:r w:rsidR="00611D1A">
        <w:rPr>
          <w:rFonts w:ascii="Times New Roman" w:hAnsi="Times New Roman" w:cs="Times New Roman"/>
          <w:sz w:val="24"/>
          <w:szCs w:val="24"/>
        </w:rPr>
        <w:t xml:space="preserve">Job application letters should be distributed to hiring managers </w:t>
      </w:r>
      <w:r w:rsidR="00611D1A">
        <w:rPr>
          <w:rFonts w:ascii="Times New Roman" w:hAnsi="Times New Roman" w:cs="Times New Roman"/>
          <w:sz w:val="24"/>
          <w:szCs w:val="24"/>
        </w:rPr>
        <w:lastRenderedPageBreak/>
        <w:t>without names. The effect can assist in protecting the hiring manager form their unconscious bias, which may help prevent sexual discrimination in the process.</w:t>
      </w:r>
    </w:p>
    <w:p w:rsidR="00597D28" w:rsidRDefault="00CE6BE6" w:rsidP="00647542">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 fighting biases can be used to combat the challenge of gender discrimination. The fight against prejudice can be done through</w:t>
      </w:r>
      <w:r w:rsidR="00B06FC8">
        <w:rPr>
          <w:rFonts w:ascii="Times New Roman" w:hAnsi="Times New Roman" w:cs="Times New Roman"/>
          <w:sz w:val="24"/>
          <w:szCs w:val="24"/>
        </w:rPr>
        <w:t xml:space="preserve"> the use of diverse hiring teams. The groups are appropriately trained to ensure that both unconscious and conscious sexual bias is not used in the process of decision-making. Specific attention should be paid to factors such as double standards, discrimination against men, and gender stereotyping.  Hiring managers should not be allowed to give preference to candidates that resemble them or those perceived to be a good fit. The factors considered to be assertive in men should not be regarded as unacceptable i</w:t>
      </w:r>
      <w:r w:rsidR="00647542">
        <w:rPr>
          <w:rFonts w:ascii="Times New Roman" w:hAnsi="Times New Roman" w:cs="Times New Roman"/>
          <w:sz w:val="24"/>
          <w:szCs w:val="24"/>
        </w:rPr>
        <w:t>n a woman.  Females with or perceived</w:t>
      </w:r>
      <w:r w:rsidR="00B06FC8">
        <w:rPr>
          <w:rFonts w:ascii="Times New Roman" w:hAnsi="Times New Roman" w:cs="Times New Roman"/>
          <w:sz w:val="24"/>
          <w:szCs w:val="24"/>
        </w:rPr>
        <w:t xml:space="preserve"> to have kids should be guarded during the hiring process. </w:t>
      </w:r>
      <w:r w:rsidR="00322588">
        <w:rPr>
          <w:rFonts w:ascii="Times New Roman" w:hAnsi="Times New Roman" w:cs="Times New Roman"/>
          <w:sz w:val="24"/>
          <w:szCs w:val="24"/>
        </w:rPr>
        <w:t>The perception that females are not suited for jobs that can only be done by men should be prevented by all means (</w:t>
      </w:r>
      <w:r w:rsidR="00322588" w:rsidRPr="00322588">
        <w:rPr>
          <w:rFonts w:ascii="Times New Roman" w:hAnsi="Times New Roman" w:cs="Times New Roman"/>
          <w:sz w:val="24"/>
          <w:szCs w:val="24"/>
          <w:shd w:val="clear" w:color="auto" w:fill="FFFFFF"/>
        </w:rPr>
        <w:t>Heilman</w:t>
      </w:r>
      <w:r w:rsidR="00322588">
        <w:rPr>
          <w:rFonts w:ascii="Times New Roman" w:hAnsi="Times New Roman" w:cs="Times New Roman"/>
          <w:sz w:val="24"/>
          <w:szCs w:val="24"/>
          <w:shd w:val="clear" w:color="auto" w:fill="FFFFFF"/>
        </w:rPr>
        <w:t>, Madeline, and Suzette 728</w:t>
      </w:r>
      <w:r w:rsidR="00322588">
        <w:rPr>
          <w:rFonts w:ascii="Times New Roman" w:hAnsi="Times New Roman" w:cs="Times New Roman"/>
          <w:sz w:val="24"/>
          <w:szCs w:val="24"/>
        </w:rPr>
        <w:t xml:space="preserve">). </w:t>
      </w:r>
      <w:r w:rsidR="002E605D">
        <w:rPr>
          <w:rFonts w:ascii="Times New Roman" w:hAnsi="Times New Roman" w:cs="Times New Roman"/>
          <w:sz w:val="24"/>
          <w:szCs w:val="24"/>
        </w:rPr>
        <w:t>Bosses should focus on differences in styles, experiences, contacts, and perspective. Employers should not consider gender when making hiring decisions, even in cases where the objective is to increase diversity.</w:t>
      </w:r>
    </w:p>
    <w:p w:rsidR="00FA78DB" w:rsidRDefault="00CE6BE6" w:rsidP="00FA78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gender discrimination remains a social problem in society. Most people are discriminated in workplaces based on their sex. In most cases, discrimination charges argue that discrimination only affects women. However, there are cases where men are discriminated against by women due to their gender. Diversification in the hiring process and fight against bias can be used as solutions to combat the challenge of sexual discrimination. </w:t>
      </w:r>
    </w:p>
    <w:p w:rsidR="002E605D" w:rsidRDefault="00FA78DB" w:rsidP="00FA78DB">
      <w:pPr>
        <w:rPr>
          <w:rFonts w:ascii="Times New Roman" w:hAnsi="Times New Roman" w:cs="Times New Roman"/>
          <w:sz w:val="24"/>
          <w:szCs w:val="24"/>
        </w:rPr>
      </w:pPr>
      <w:r>
        <w:rPr>
          <w:rFonts w:ascii="Times New Roman" w:hAnsi="Times New Roman" w:cs="Times New Roman"/>
          <w:sz w:val="24"/>
          <w:szCs w:val="24"/>
        </w:rPr>
        <w:br w:type="page"/>
      </w:r>
    </w:p>
    <w:p w:rsidR="002E605D" w:rsidRDefault="00CE6BE6" w:rsidP="00FA78D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2E605D" w:rsidRPr="00322588" w:rsidRDefault="00CE6BE6" w:rsidP="00FA78DB">
      <w:pPr>
        <w:spacing w:after="0" w:line="480" w:lineRule="auto"/>
        <w:ind w:left="720" w:hanging="720"/>
        <w:rPr>
          <w:rFonts w:ascii="Times New Roman" w:hAnsi="Times New Roman" w:cs="Times New Roman"/>
          <w:sz w:val="24"/>
          <w:szCs w:val="24"/>
        </w:rPr>
      </w:pPr>
      <w:r w:rsidRPr="00322588">
        <w:rPr>
          <w:rFonts w:ascii="Times New Roman" w:hAnsi="Times New Roman" w:cs="Times New Roman"/>
          <w:sz w:val="24"/>
          <w:szCs w:val="24"/>
          <w:shd w:val="clear" w:color="auto" w:fill="FFFFFF"/>
        </w:rPr>
        <w:t>Heilman, Madeline E., and Suzette Caleo. "Combatting gender discrimination: A lack of fit framework." </w:t>
      </w:r>
      <w:r w:rsidRPr="00322588">
        <w:rPr>
          <w:rFonts w:ascii="Times New Roman" w:hAnsi="Times New Roman" w:cs="Times New Roman"/>
          <w:i/>
          <w:iCs/>
          <w:sz w:val="24"/>
          <w:szCs w:val="24"/>
          <w:shd w:val="clear" w:color="auto" w:fill="FFFFFF"/>
        </w:rPr>
        <w:t>Group Processes &amp; Intergroup Relations</w:t>
      </w:r>
      <w:r w:rsidRPr="00322588">
        <w:rPr>
          <w:rFonts w:ascii="Times New Roman" w:hAnsi="Times New Roman" w:cs="Times New Roman"/>
          <w:sz w:val="24"/>
          <w:szCs w:val="24"/>
          <w:shd w:val="clear" w:color="auto" w:fill="FFFFFF"/>
        </w:rPr>
        <w:t> 21.5 (2018): 725-744.</w:t>
      </w:r>
    </w:p>
    <w:sectPr w:rsidR="002E605D" w:rsidRPr="0032258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7F2A" w:rsidRDefault="00247F2A">
      <w:pPr>
        <w:spacing w:after="0" w:line="240" w:lineRule="auto"/>
      </w:pPr>
      <w:r>
        <w:separator/>
      </w:r>
    </w:p>
  </w:endnote>
  <w:endnote w:type="continuationSeparator" w:id="0">
    <w:p w:rsidR="00247F2A" w:rsidRDefault="00247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AAF" w:rsidRDefault="00E35A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AAF" w:rsidRDefault="00E35AA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AAF" w:rsidRDefault="00E35A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7F2A" w:rsidRDefault="00247F2A">
      <w:pPr>
        <w:spacing w:after="0" w:line="240" w:lineRule="auto"/>
      </w:pPr>
      <w:r>
        <w:separator/>
      </w:r>
    </w:p>
  </w:footnote>
  <w:footnote w:type="continuationSeparator" w:id="0">
    <w:p w:rsidR="00247F2A" w:rsidRDefault="00247F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AAF" w:rsidRDefault="00E35A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793D" w:rsidRPr="00A2793D" w:rsidRDefault="00CE6BE6">
    <w:pPr>
      <w:pStyle w:val="Header"/>
      <w:jc w:val="right"/>
      <w:rPr>
        <w:rFonts w:ascii="Times New Roman" w:hAnsi="Times New Roman" w:cs="Times New Roman"/>
        <w:sz w:val="24"/>
        <w:szCs w:val="24"/>
      </w:rPr>
    </w:pPr>
    <w:r w:rsidRPr="00A2793D">
      <w:rPr>
        <w:rFonts w:ascii="Times New Roman" w:hAnsi="Times New Roman" w:cs="Times New Roman"/>
        <w:sz w:val="24"/>
        <w:szCs w:val="24"/>
      </w:rPr>
      <w:t xml:space="preserve"> Surname </w:t>
    </w:r>
    <w:sdt>
      <w:sdtPr>
        <w:rPr>
          <w:rFonts w:ascii="Times New Roman" w:hAnsi="Times New Roman" w:cs="Times New Roman"/>
          <w:sz w:val="24"/>
          <w:szCs w:val="24"/>
        </w:rPr>
        <w:id w:val="1809823228"/>
        <w:docPartObj>
          <w:docPartGallery w:val="Page Numbers (Top of Page)"/>
          <w:docPartUnique/>
        </w:docPartObj>
      </w:sdtPr>
      <w:sdtEndPr>
        <w:rPr>
          <w:noProof/>
        </w:rPr>
      </w:sdtEndPr>
      <w:sdtContent>
        <w:r w:rsidRPr="00A2793D">
          <w:rPr>
            <w:rFonts w:ascii="Times New Roman" w:hAnsi="Times New Roman" w:cs="Times New Roman"/>
            <w:sz w:val="24"/>
            <w:szCs w:val="24"/>
          </w:rPr>
          <w:fldChar w:fldCharType="begin"/>
        </w:r>
        <w:r w:rsidRPr="00A2793D">
          <w:rPr>
            <w:rFonts w:ascii="Times New Roman" w:hAnsi="Times New Roman" w:cs="Times New Roman"/>
            <w:sz w:val="24"/>
            <w:szCs w:val="24"/>
          </w:rPr>
          <w:instrText xml:space="preserve"> PAGE   \* MERGEFORMAT </w:instrText>
        </w:r>
        <w:r w:rsidRPr="00A2793D">
          <w:rPr>
            <w:rFonts w:ascii="Times New Roman" w:hAnsi="Times New Roman" w:cs="Times New Roman"/>
            <w:sz w:val="24"/>
            <w:szCs w:val="24"/>
          </w:rPr>
          <w:fldChar w:fldCharType="separate"/>
        </w:r>
        <w:r w:rsidR="00F25CFC">
          <w:rPr>
            <w:rFonts w:ascii="Times New Roman" w:hAnsi="Times New Roman" w:cs="Times New Roman"/>
            <w:noProof/>
            <w:sz w:val="24"/>
            <w:szCs w:val="24"/>
          </w:rPr>
          <w:t>1</w:t>
        </w:r>
        <w:r w:rsidRPr="00A2793D">
          <w:rPr>
            <w:rFonts w:ascii="Times New Roman" w:hAnsi="Times New Roman" w:cs="Times New Roman"/>
            <w:noProof/>
            <w:sz w:val="24"/>
            <w:szCs w:val="24"/>
          </w:rPr>
          <w:fldChar w:fldCharType="end"/>
        </w:r>
      </w:sdtContent>
    </w:sdt>
  </w:p>
  <w:p w:rsidR="00A2793D" w:rsidRDefault="00A279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AAF" w:rsidRDefault="00E35A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93D"/>
    <w:rsid w:val="00247F2A"/>
    <w:rsid w:val="002E605D"/>
    <w:rsid w:val="00322588"/>
    <w:rsid w:val="00597D28"/>
    <w:rsid w:val="006003F8"/>
    <w:rsid w:val="00611D1A"/>
    <w:rsid w:val="00647542"/>
    <w:rsid w:val="007F2B50"/>
    <w:rsid w:val="00A03C60"/>
    <w:rsid w:val="00A2793D"/>
    <w:rsid w:val="00B06FC8"/>
    <w:rsid w:val="00CE6BE6"/>
    <w:rsid w:val="00E35AAF"/>
    <w:rsid w:val="00EE321E"/>
    <w:rsid w:val="00EE5338"/>
    <w:rsid w:val="00F25CFC"/>
    <w:rsid w:val="00FA7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9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93D"/>
  </w:style>
  <w:style w:type="paragraph" w:styleId="Footer">
    <w:name w:val="footer"/>
    <w:basedOn w:val="Normal"/>
    <w:link w:val="FooterChar"/>
    <w:uiPriority w:val="99"/>
    <w:unhideWhenUsed/>
    <w:rsid w:val="00A279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9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2020-04-12T02:32:00Z</dcterms:created>
  <dcterms:modified xsi:type="dcterms:W3CDTF">2020-04-12T02:32:00Z</dcterms:modified>
</cp:coreProperties>
</file>